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7B3" w:rsidRPr="009A0D11" w:rsidRDefault="00E547B3" w:rsidP="000C0B89">
      <w:pPr>
        <w:spacing w:after="0" w:line="480" w:lineRule="auto"/>
        <w:jc w:val="center"/>
        <w:rPr>
          <w:rFonts w:ascii="Times New Roman" w:hAnsi="Times New Roman" w:cs="Times New Roman"/>
          <w:color w:val="222222"/>
          <w:sz w:val="24"/>
          <w:szCs w:val="24"/>
          <w:shd w:val="clear" w:color="auto" w:fill="FFFFFF"/>
        </w:rPr>
      </w:pPr>
    </w:p>
    <w:p w:rsidR="00E547B3" w:rsidRPr="009A0D11" w:rsidRDefault="00E547B3" w:rsidP="000C0B89">
      <w:pPr>
        <w:spacing w:after="0" w:line="480" w:lineRule="auto"/>
        <w:jc w:val="center"/>
        <w:rPr>
          <w:rFonts w:ascii="Times New Roman" w:hAnsi="Times New Roman" w:cs="Times New Roman"/>
          <w:color w:val="222222"/>
          <w:sz w:val="24"/>
          <w:szCs w:val="24"/>
          <w:shd w:val="clear" w:color="auto" w:fill="FFFFFF"/>
        </w:rPr>
      </w:pPr>
    </w:p>
    <w:p w:rsidR="00E547B3" w:rsidRPr="009A0D11" w:rsidRDefault="00E547B3" w:rsidP="000C0B89">
      <w:pPr>
        <w:spacing w:after="0" w:line="480" w:lineRule="auto"/>
        <w:jc w:val="center"/>
        <w:rPr>
          <w:rFonts w:ascii="Times New Roman" w:hAnsi="Times New Roman" w:cs="Times New Roman"/>
          <w:color w:val="222222"/>
          <w:sz w:val="24"/>
          <w:szCs w:val="24"/>
          <w:shd w:val="clear" w:color="auto" w:fill="FFFFFF"/>
        </w:rPr>
      </w:pPr>
    </w:p>
    <w:p w:rsidR="00E547B3" w:rsidRPr="009A0D11" w:rsidRDefault="00E547B3" w:rsidP="000C0B89">
      <w:pPr>
        <w:spacing w:after="0" w:line="480" w:lineRule="auto"/>
        <w:jc w:val="center"/>
        <w:rPr>
          <w:rFonts w:ascii="Times New Roman" w:hAnsi="Times New Roman" w:cs="Times New Roman"/>
          <w:color w:val="222222"/>
          <w:sz w:val="24"/>
          <w:szCs w:val="24"/>
          <w:shd w:val="clear" w:color="auto" w:fill="FFFFFF"/>
        </w:rPr>
      </w:pPr>
    </w:p>
    <w:p w:rsidR="00E547B3" w:rsidRPr="009A0D11" w:rsidRDefault="00E547B3" w:rsidP="000C0B89">
      <w:pPr>
        <w:spacing w:after="0" w:line="480" w:lineRule="auto"/>
        <w:jc w:val="center"/>
        <w:rPr>
          <w:rFonts w:ascii="Times New Roman" w:hAnsi="Times New Roman" w:cs="Times New Roman"/>
          <w:color w:val="222222"/>
          <w:sz w:val="24"/>
          <w:szCs w:val="24"/>
          <w:shd w:val="clear" w:color="auto" w:fill="FFFFFF"/>
        </w:rPr>
      </w:pPr>
    </w:p>
    <w:p w:rsidR="00E547B3" w:rsidRPr="009A0D11" w:rsidRDefault="00E547B3" w:rsidP="000C0B89">
      <w:pPr>
        <w:spacing w:after="0" w:line="480" w:lineRule="auto"/>
        <w:jc w:val="center"/>
        <w:rPr>
          <w:rFonts w:ascii="Times New Roman" w:hAnsi="Times New Roman" w:cs="Times New Roman"/>
          <w:color w:val="222222"/>
          <w:sz w:val="24"/>
          <w:szCs w:val="24"/>
          <w:shd w:val="clear" w:color="auto" w:fill="FFFFFF"/>
        </w:rPr>
      </w:pPr>
    </w:p>
    <w:p w:rsidR="00E547B3" w:rsidRPr="009A0D11" w:rsidRDefault="00E547B3" w:rsidP="000C0B89">
      <w:pPr>
        <w:spacing w:after="0" w:line="480" w:lineRule="auto"/>
        <w:jc w:val="center"/>
        <w:rPr>
          <w:rFonts w:ascii="Times New Roman" w:hAnsi="Times New Roman" w:cs="Times New Roman"/>
          <w:color w:val="222222"/>
          <w:sz w:val="24"/>
          <w:szCs w:val="24"/>
          <w:shd w:val="clear" w:color="auto" w:fill="FFFFFF"/>
        </w:rPr>
      </w:pPr>
      <w:bookmarkStart w:id="0" w:name="_GoBack"/>
      <w:r w:rsidRPr="009A0D11">
        <w:rPr>
          <w:rFonts w:ascii="Times New Roman" w:hAnsi="Times New Roman" w:cs="Times New Roman"/>
          <w:color w:val="222222"/>
          <w:sz w:val="24"/>
          <w:szCs w:val="24"/>
          <w:shd w:val="clear" w:color="auto" w:fill="FFFFFF"/>
        </w:rPr>
        <w:t>History of social security</w:t>
      </w:r>
      <w:bookmarkEnd w:id="0"/>
      <w:r w:rsidRPr="009A0D11">
        <w:rPr>
          <w:rFonts w:ascii="Times New Roman" w:hAnsi="Times New Roman" w:cs="Times New Roman"/>
          <w:color w:val="222222"/>
          <w:sz w:val="24"/>
          <w:szCs w:val="24"/>
          <w:shd w:val="clear" w:color="auto" w:fill="FFFFFF"/>
        </w:rPr>
        <w:t xml:space="preserve">, New Deal and </w:t>
      </w:r>
      <w:r w:rsidRPr="009A0D11">
        <w:rPr>
          <w:rFonts w:ascii="Times New Roman" w:eastAsia="Times New Roman" w:hAnsi="Times New Roman" w:cs="Times New Roman"/>
          <w:sz w:val="24"/>
          <w:szCs w:val="24"/>
        </w:rPr>
        <w:t>Confucianism</w:t>
      </w:r>
    </w:p>
    <w:p w:rsidR="00E547B3" w:rsidRPr="009A0D11" w:rsidRDefault="00E547B3" w:rsidP="000C0B89">
      <w:pPr>
        <w:spacing w:after="0" w:line="480" w:lineRule="auto"/>
        <w:jc w:val="center"/>
        <w:rPr>
          <w:rFonts w:ascii="Times New Roman" w:hAnsi="Times New Roman" w:cs="Times New Roman"/>
          <w:color w:val="222222"/>
          <w:sz w:val="24"/>
          <w:szCs w:val="24"/>
          <w:shd w:val="clear" w:color="auto" w:fill="FFFFFF"/>
        </w:rPr>
      </w:pPr>
      <w:r w:rsidRPr="009A0D11">
        <w:rPr>
          <w:rFonts w:ascii="Times New Roman" w:hAnsi="Times New Roman" w:cs="Times New Roman"/>
          <w:color w:val="222222"/>
          <w:sz w:val="24"/>
          <w:szCs w:val="24"/>
          <w:shd w:val="clear" w:color="auto" w:fill="FFFFFF"/>
        </w:rPr>
        <w:t>Name</w:t>
      </w:r>
    </w:p>
    <w:p w:rsidR="00E547B3" w:rsidRPr="009A0D11" w:rsidRDefault="00E547B3" w:rsidP="000C0B89">
      <w:pPr>
        <w:spacing w:after="0" w:line="480" w:lineRule="auto"/>
        <w:jc w:val="center"/>
        <w:rPr>
          <w:rFonts w:ascii="Times New Roman" w:hAnsi="Times New Roman" w:cs="Times New Roman"/>
          <w:color w:val="222222"/>
          <w:sz w:val="24"/>
          <w:szCs w:val="24"/>
          <w:shd w:val="clear" w:color="auto" w:fill="FFFFFF"/>
        </w:rPr>
      </w:pPr>
      <w:r w:rsidRPr="009A0D11">
        <w:rPr>
          <w:rFonts w:ascii="Times New Roman" w:hAnsi="Times New Roman" w:cs="Times New Roman"/>
          <w:color w:val="222222"/>
          <w:sz w:val="24"/>
          <w:szCs w:val="24"/>
          <w:shd w:val="clear" w:color="auto" w:fill="FFFFFF"/>
        </w:rPr>
        <w:t>Institution</w:t>
      </w:r>
      <w:r w:rsidRPr="009A0D11">
        <w:rPr>
          <w:rFonts w:ascii="Times New Roman" w:hAnsi="Times New Roman" w:cs="Times New Roman"/>
          <w:color w:val="222222"/>
          <w:sz w:val="24"/>
          <w:szCs w:val="24"/>
          <w:shd w:val="clear" w:color="auto" w:fill="FFFFFF"/>
        </w:rPr>
        <w:br w:type="page"/>
      </w:r>
    </w:p>
    <w:p w:rsidR="00426D96" w:rsidRPr="009A0D11" w:rsidRDefault="00426D96" w:rsidP="000C0B89">
      <w:pPr>
        <w:spacing w:after="0" w:line="480" w:lineRule="auto"/>
        <w:jc w:val="center"/>
        <w:rPr>
          <w:rFonts w:ascii="Times New Roman" w:hAnsi="Times New Roman" w:cs="Times New Roman"/>
          <w:color w:val="222222"/>
          <w:sz w:val="24"/>
          <w:szCs w:val="24"/>
          <w:shd w:val="clear" w:color="auto" w:fill="FFFFFF"/>
        </w:rPr>
      </w:pPr>
      <w:r w:rsidRPr="009A0D11">
        <w:rPr>
          <w:rFonts w:ascii="Times New Roman" w:hAnsi="Times New Roman" w:cs="Times New Roman"/>
          <w:color w:val="222222"/>
          <w:sz w:val="24"/>
          <w:szCs w:val="24"/>
          <w:shd w:val="clear" w:color="auto" w:fill="FFFFFF"/>
        </w:rPr>
        <w:lastRenderedPageBreak/>
        <w:t xml:space="preserve">History of social </w:t>
      </w:r>
      <w:r w:rsidR="00E547B3" w:rsidRPr="009A0D11">
        <w:rPr>
          <w:rFonts w:ascii="Times New Roman" w:hAnsi="Times New Roman" w:cs="Times New Roman"/>
          <w:color w:val="222222"/>
          <w:sz w:val="24"/>
          <w:szCs w:val="24"/>
          <w:shd w:val="clear" w:color="auto" w:fill="FFFFFF"/>
        </w:rPr>
        <w:t xml:space="preserve">security, New Deal and </w:t>
      </w:r>
      <w:r w:rsidR="00E547B3" w:rsidRPr="009A0D11">
        <w:rPr>
          <w:rFonts w:ascii="Times New Roman" w:eastAsia="Times New Roman" w:hAnsi="Times New Roman" w:cs="Times New Roman"/>
          <w:sz w:val="24"/>
          <w:szCs w:val="24"/>
        </w:rPr>
        <w:t>Confucianism.</w:t>
      </w:r>
    </w:p>
    <w:p w:rsidR="00A57904" w:rsidRPr="009A0D11" w:rsidRDefault="00990249" w:rsidP="000C0B89">
      <w:pPr>
        <w:spacing w:after="0" w:line="480" w:lineRule="auto"/>
        <w:rPr>
          <w:rFonts w:ascii="Times New Roman" w:hAnsi="Times New Roman" w:cs="Times New Roman"/>
          <w:b/>
          <w:color w:val="222222"/>
          <w:sz w:val="24"/>
          <w:szCs w:val="24"/>
          <w:shd w:val="clear" w:color="auto" w:fill="FFFFFF"/>
        </w:rPr>
      </w:pPr>
      <w:r w:rsidRPr="009A0D11">
        <w:rPr>
          <w:rFonts w:ascii="Times New Roman" w:hAnsi="Times New Roman" w:cs="Times New Roman"/>
          <w:b/>
          <w:color w:val="222222"/>
          <w:sz w:val="24"/>
          <w:szCs w:val="24"/>
          <w:shd w:val="clear" w:color="auto" w:fill="FFFFFF"/>
        </w:rPr>
        <w:t>Weekly Homework (H10</w:t>
      </w:r>
      <w:r w:rsidR="00190D97" w:rsidRPr="009A0D11">
        <w:rPr>
          <w:rFonts w:ascii="Times New Roman" w:hAnsi="Times New Roman" w:cs="Times New Roman"/>
          <w:b/>
          <w:color w:val="222222"/>
          <w:sz w:val="24"/>
          <w:szCs w:val="24"/>
          <w:shd w:val="clear" w:color="auto" w:fill="FFFFFF"/>
        </w:rPr>
        <w:t>)</w:t>
      </w:r>
    </w:p>
    <w:p w:rsidR="00714857" w:rsidRPr="009A0D11" w:rsidRDefault="00714857" w:rsidP="000C0B89">
      <w:pPr>
        <w:spacing w:after="0" w:line="480" w:lineRule="auto"/>
        <w:ind w:firstLine="720"/>
        <w:rPr>
          <w:rFonts w:ascii="Times New Roman" w:hAnsi="Times New Roman" w:cs="Times New Roman"/>
          <w:color w:val="222222"/>
          <w:sz w:val="24"/>
          <w:szCs w:val="24"/>
          <w:shd w:val="clear" w:color="auto" w:fill="FFFFFF"/>
        </w:rPr>
      </w:pPr>
      <w:r w:rsidRPr="009A0D11">
        <w:rPr>
          <w:rFonts w:ascii="Times New Roman" w:hAnsi="Times New Roman" w:cs="Times New Roman"/>
          <w:color w:val="222222"/>
          <w:sz w:val="24"/>
          <w:szCs w:val="24"/>
          <w:shd w:val="clear" w:color="auto" w:fill="FFFFFF"/>
        </w:rPr>
        <w:t xml:space="preserve">From the image by Ben Shahn, I can see a man dressed in construction attire. He has a helmet and gloves on, which indicate that he does intensive work, which requires self-protection. He is holding a machine that seems to be used for drilling during construction. In the background is an incomplete structure of a house under construction. I think the artist intended to demonstrate the work of artisans. Construction and artisan activities were the main jobs for middle and low-income earners when the art was made. The artist delivers his message through the attire worn by the man in the picture. </w:t>
      </w:r>
    </w:p>
    <w:p w:rsidR="00C045C7" w:rsidRPr="009A0D11" w:rsidRDefault="00714857" w:rsidP="000C0B89">
      <w:pPr>
        <w:spacing w:after="0" w:line="480" w:lineRule="auto"/>
        <w:ind w:firstLine="720"/>
        <w:rPr>
          <w:rFonts w:ascii="Times New Roman" w:eastAsia="Times New Roman" w:hAnsi="Times New Roman" w:cs="Times New Roman"/>
          <w:b/>
          <w:sz w:val="24"/>
          <w:szCs w:val="24"/>
        </w:rPr>
      </w:pPr>
      <w:r w:rsidRPr="009A0D11">
        <w:rPr>
          <w:rFonts w:ascii="Times New Roman" w:hAnsi="Times New Roman" w:cs="Times New Roman"/>
          <w:color w:val="222222"/>
          <w:sz w:val="24"/>
          <w:szCs w:val="24"/>
          <w:shd w:val="clear" w:color="auto" w:fill="FFFFFF"/>
        </w:rPr>
        <w:t>This work helps in understanding the historical period in which it was created because it reflects the era of the great depression. The image portrays Franklin Roosevelt's New Deal, which paved the way for new jobs. The art demonstrates construction jobs, which accommodated the majority of the workers in that period</w:t>
      </w:r>
      <w:r w:rsidR="000C0B89">
        <w:rPr>
          <w:rFonts w:ascii="Times New Roman" w:hAnsi="Times New Roman" w:cs="Times New Roman"/>
          <w:color w:val="222222"/>
          <w:sz w:val="24"/>
          <w:szCs w:val="24"/>
          <w:shd w:val="clear" w:color="auto" w:fill="FFFFFF"/>
        </w:rPr>
        <w:t xml:space="preserve"> </w:t>
      </w:r>
      <w:r w:rsidR="000C0B89">
        <w:rPr>
          <w:rFonts w:ascii="Times New Roman" w:eastAsia="Times New Roman" w:hAnsi="Times New Roman" w:cs="Times New Roman"/>
          <w:sz w:val="24"/>
          <w:szCs w:val="24"/>
        </w:rPr>
        <w:t>(</w:t>
      </w:r>
      <w:proofErr w:type="spellStart"/>
      <w:r w:rsidR="000C0B89" w:rsidRPr="009A0D11">
        <w:rPr>
          <w:rFonts w:ascii="Times New Roman" w:hAnsi="Times New Roman" w:cs="Times New Roman"/>
          <w:color w:val="000000"/>
          <w:sz w:val="24"/>
          <w:szCs w:val="24"/>
        </w:rPr>
        <w:t>Dewson</w:t>
      </w:r>
      <w:proofErr w:type="spellEnd"/>
      <w:r w:rsidR="000C0B89" w:rsidRPr="009A0D11">
        <w:rPr>
          <w:rFonts w:ascii="Times New Roman" w:hAnsi="Times New Roman" w:cs="Times New Roman"/>
          <w:color w:val="000000"/>
          <w:sz w:val="24"/>
          <w:szCs w:val="24"/>
        </w:rPr>
        <w:t>, </w:t>
      </w:r>
      <w:proofErr w:type="spellStart"/>
      <w:r w:rsidR="000C0B89" w:rsidRPr="009A0D11">
        <w:rPr>
          <w:rFonts w:ascii="Times New Roman" w:hAnsi="Times New Roman" w:cs="Times New Roman"/>
          <w:color w:val="000000"/>
          <w:sz w:val="24"/>
          <w:szCs w:val="24"/>
        </w:rPr>
        <w:t>n.d.</w:t>
      </w:r>
      <w:proofErr w:type="spellEnd"/>
      <w:r w:rsidR="000C0B89" w:rsidRPr="009A0D11">
        <w:rPr>
          <w:rFonts w:ascii="Times New Roman" w:hAnsi="Times New Roman" w:cs="Times New Roman"/>
          <w:color w:val="000000"/>
          <w:sz w:val="24"/>
          <w:szCs w:val="24"/>
        </w:rPr>
        <w:t>)</w:t>
      </w:r>
      <w:r w:rsidRPr="009A0D11">
        <w:rPr>
          <w:rFonts w:ascii="Times New Roman" w:hAnsi="Times New Roman" w:cs="Times New Roman"/>
          <w:color w:val="222222"/>
          <w:sz w:val="24"/>
          <w:szCs w:val="24"/>
          <w:shd w:val="clear" w:color="auto" w:fill="FFFFFF"/>
        </w:rPr>
        <w:t>. After examining this work, the question of inclusion and welfare of workers crosses my mind. I wonder if women and persons with disabilities were able to undertake the heavy-duty jobs created in Roosevelt's New deal. If construction was the primary job in that period, how were the workers' income and welfare?</w:t>
      </w:r>
    </w:p>
    <w:p w:rsidR="00190D97" w:rsidRPr="009A0D11" w:rsidRDefault="00990249" w:rsidP="000C0B89">
      <w:pPr>
        <w:spacing w:after="0" w:line="480" w:lineRule="auto"/>
        <w:rPr>
          <w:rFonts w:ascii="Times New Roman" w:eastAsia="Times New Roman" w:hAnsi="Times New Roman" w:cs="Times New Roman"/>
          <w:b/>
          <w:sz w:val="24"/>
          <w:szCs w:val="24"/>
        </w:rPr>
      </w:pPr>
      <w:r w:rsidRPr="009A0D11">
        <w:rPr>
          <w:rFonts w:ascii="Times New Roman" w:eastAsia="Times New Roman" w:hAnsi="Times New Roman" w:cs="Times New Roman"/>
          <w:b/>
          <w:sz w:val="24"/>
          <w:szCs w:val="24"/>
        </w:rPr>
        <w:t>Weekly Homework (H11</w:t>
      </w:r>
      <w:r w:rsidR="00190D97" w:rsidRPr="009A0D11">
        <w:rPr>
          <w:rFonts w:ascii="Times New Roman" w:eastAsia="Times New Roman" w:hAnsi="Times New Roman" w:cs="Times New Roman"/>
          <w:b/>
          <w:sz w:val="24"/>
          <w:szCs w:val="24"/>
        </w:rPr>
        <w:t>)</w:t>
      </w:r>
    </w:p>
    <w:p w:rsidR="00714857" w:rsidRPr="009A0D11" w:rsidRDefault="00714857" w:rsidP="000C0B89">
      <w:pPr>
        <w:spacing w:after="0" w:line="480" w:lineRule="auto"/>
        <w:ind w:firstLine="720"/>
        <w:rPr>
          <w:rFonts w:ascii="Times New Roman" w:eastAsia="Times New Roman" w:hAnsi="Times New Roman" w:cs="Times New Roman"/>
          <w:sz w:val="24"/>
          <w:szCs w:val="24"/>
        </w:rPr>
      </w:pPr>
      <w:r w:rsidRPr="009A0D11">
        <w:rPr>
          <w:rFonts w:ascii="Times New Roman" w:eastAsia="Times New Roman" w:hAnsi="Times New Roman" w:cs="Times New Roman"/>
          <w:sz w:val="24"/>
          <w:szCs w:val="24"/>
        </w:rPr>
        <w:t xml:space="preserve">According to </w:t>
      </w:r>
      <w:proofErr w:type="spellStart"/>
      <w:r w:rsidRPr="009A0D11">
        <w:rPr>
          <w:rFonts w:ascii="Times New Roman" w:eastAsia="Times New Roman" w:hAnsi="Times New Roman" w:cs="Times New Roman"/>
          <w:sz w:val="24"/>
          <w:szCs w:val="24"/>
        </w:rPr>
        <w:t>Dewson</w:t>
      </w:r>
      <w:proofErr w:type="spellEnd"/>
      <w:r w:rsidRPr="009A0D11">
        <w:rPr>
          <w:rFonts w:ascii="Times New Roman" w:eastAsia="Times New Roman" w:hAnsi="Times New Roman" w:cs="Times New Roman"/>
          <w:sz w:val="24"/>
          <w:szCs w:val="24"/>
        </w:rPr>
        <w:t xml:space="preserve">, modern life undermines individualism because of the rising rate of disasters decreasing the power of humans and their independence. With modern technology and industrialization, the insecurity level has risen, and everybody is prone to different forms of insecurity. </w:t>
      </w:r>
      <w:proofErr w:type="spellStart"/>
      <w:r w:rsidRPr="009A0D11">
        <w:rPr>
          <w:rFonts w:ascii="Times New Roman" w:eastAsia="Times New Roman" w:hAnsi="Times New Roman" w:cs="Times New Roman"/>
          <w:sz w:val="24"/>
          <w:szCs w:val="24"/>
        </w:rPr>
        <w:t>Dewson</w:t>
      </w:r>
      <w:proofErr w:type="spellEnd"/>
      <w:r w:rsidRPr="009A0D11">
        <w:rPr>
          <w:rFonts w:ascii="Times New Roman" w:eastAsia="Times New Roman" w:hAnsi="Times New Roman" w:cs="Times New Roman"/>
          <w:sz w:val="24"/>
          <w:szCs w:val="24"/>
        </w:rPr>
        <w:t xml:space="preserve"> believes that modern people face the risk of illnesses, financial instability, and accidents</w:t>
      </w:r>
      <w:r w:rsidR="000C0B89">
        <w:rPr>
          <w:rFonts w:ascii="Times New Roman" w:eastAsia="Times New Roman" w:hAnsi="Times New Roman" w:cs="Times New Roman"/>
          <w:sz w:val="24"/>
          <w:szCs w:val="24"/>
        </w:rPr>
        <w:t xml:space="preserve"> (</w:t>
      </w:r>
      <w:r w:rsidR="000C0B89">
        <w:rPr>
          <w:rStyle w:val="Emphasis"/>
          <w:rFonts w:ascii="Times New Roman" w:hAnsi="Times New Roman" w:cs="Times New Roman"/>
          <w:color w:val="000000"/>
          <w:sz w:val="24"/>
          <w:szCs w:val="24"/>
        </w:rPr>
        <w:t xml:space="preserve">Social insurance for, </w:t>
      </w:r>
      <w:proofErr w:type="spellStart"/>
      <w:r w:rsidR="000C0B89" w:rsidRPr="009A0D11">
        <w:rPr>
          <w:rFonts w:ascii="Times New Roman" w:hAnsi="Times New Roman" w:cs="Times New Roman"/>
          <w:color w:val="000000"/>
          <w:sz w:val="24"/>
          <w:szCs w:val="24"/>
        </w:rPr>
        <w:t>n.d.</w:t>
      </w:r>
      <w:proofErr w:type="spellEnd"/>
      <w:r w:rsidR="000C0B89" w:rsidRPr="009A0D11">
        <w:rPr>
          <w:rFonts w:ascii="Times New Roman" w:hAnsi="Times New Roman" w:cs="Times New Roman"/>
          <w:color w:val="000000"/>
          <w:sz w:val="24"/>
          <w:szCs w:val="24"/>
        </w:rPr>
        <w:t>)</w:t>
      </w:r>
      <w:r w:rsidRPr="009A0D11">
        <w:rPr>
          <w:rFonts w:ascii="Times New Roman" w:eastAsia="Times New Roman" w:hAnsi="Times New Roman" w:cs="Times New Roman"/>
          <w:sz w:val="24"/>
          <w:szCs w:val="24"/>
        </w:rPr>
        <w:t xml:space="preserve">. According to </w:t>
      </w:r>
      <w:proofErr w:type="spellStart"/>
      <w:r w:rsidRPr="009A0D11">
        <w:rPr>
          <w:rFonts w:ascii="Times New Roman" w:eastAsia="Times New Roman" w:hAnsi="Times New Roman" w:cs="Times New Roman"/>
          <w:sz w:val="24"/>
          <w:szCs w:val="24"/>
        </w:rPr>
        <w:t>Dewson</w:t>
      </w:r>
      <w:proofErr w:type="spellEnd"/>
      <w:r w:rsidRPr="009A0D11">
        <w:rPr>
          <w:rFonts w:ascii="Times New Roman" w:eastAsia="Times New Roman" w:hAnsi="Times New Roman" w:cs="Times New Roman"/>
          <w:sz w:val="24"/>
          <w:szCs w:val="24"/>
        </w:rPr>
        <w:t xml:space="preserve">, social security reflects ideas from the progressive era by recognizing children as national assets. The social security Act </w:t>
      </w:r>
      <w:r w:rsidRPr="009A0D11">
        <w:rPr>
          <w:rFonts w:ascii="Times New Roman" w:eastAsia="Times New Roman" w:hAnsi="Times New Roman" w:cs="Times New Roman"/>
          <w:sz w:val="24"/>
          <w:szCs w:val="24"/>
        </w:rPr>
        <w:lastRenderedPageBreak/>
        <w:t>emphasized on the need by the State to consider the children's well-being</w:t>
      </w:r>
      <w:r w:rsidR="000C0B89">
        <w:rPr>
          <w:rFonts w:ascii="Times New Roman" w:eastAsia="Times New Roman" w:hAnsi="Times New Roman" w:cs="Times New Roman"/>
          <w:sz w:val="24"/>
          <w:szCs w:val="24"/>
        </w:rPr>
        <w:t xml:space="preserve"> (</w:t>
      </w:r>
      <w:proofErr w:type="spellStart"/>
      <w:r w:rsidR="000C0B89" w:rsidRPr="009A0D11">
        <w:rPr>
          <w:rFonts w:ascii="Times New Roman" w:hAnsi="Times New Roman" w:cs="Times New Roman"/>
          <w:color w:val="000000"/>
          <w:sz w:val="24"/>
          <w:szCs w:val="24"/>
        </w:rPr>
        <w:t>Dewson</w:t>
      </w:r>
      <w:proofErr w:type="spellEnd"/>
      <w:r w:rsidR="000C0B89" w:rsidRPr="009A0D11">
        <w:rPr>
          <w:rFonts w:ascii="Times New Roman" w:hAnsi="Times New Roman" w:cs="Times New Roman"/>
          <w:color w:val="000000"/>
          <w:sz w:val="24"/>
          <w:szCs w:val="24"/>
        </w:rPr>
        <w:t>, </w:t>
      </w:r>
      <w:proofErr w:type="spellStart"/>
      <w:r w:rsidR="000C0B89" w:rsidRPr="009A0D11">
        <w:rPr>
          <w:rFonts w:ascii="Times New Roman" w:hAnsi="Times New Roman" w:cs="Times New Roman"/>
          <w:color w:val="000000"/>
          <w:sz w:val="24"/>
          <w:szCs w:val="24"/>
        </w:rPr>
        <w:t>n.d.</w:t>
      </w:r>
      <w:proofErr w:type="spellEnd"/>
      <w:r w:rsidR="000C0B89" w:rsidRPr="009A0D11">
        <w:rPr>
          <w:rFonts w:ascii="Times New Roman" w:hAnsi="Times New Roman" w:cs="Times New Roman"/>
          <w:color w:val="000000"/>
          <w:sz w:val="24"/>
          <w:szCs w:val="24"/>
        </w:rPr>
        <w:t>)</w:t>
      </w:r>
      <w:r w:rsidRPr="009A0D11">
        <w:rPr>
          <w:rFonts w:ascii="Times New Roman" w:eastAsia="Times New Roman" w:hAnsi="Times New Roman" w:cs="Times New Roman"/>
          <w:sz w:val="24"/>
          <w:szCs w:val="24"/>
        </w:rPr>
        <w:t xml:space="preserve">. The Act requires the government to provide quality education and training to children to empower them with economic activities. </w:t>
      </w:r>
    </w:p>
    <w:p w:rsidR="00695184" w:rsidRPr="009A0D11" w:rsidRDefault="00714857" w:rsidP="000C0B89">
      <w:pPr>
        <w:spacing w:after="0" w:line="480" w:lineRule="auto"/>
        <w:ind w:firstLine="720"/>
        <w:rPr>
          <w:rFonts w:ascii="Times New Roman" w:eastAsia="Times New Roman" w:hAnsi="Times New Roman" w:cs="Times New Roman"/>
          <w:sz w:val="24"/>
          <w:szCs w:val="24"/>
        </w:rPr>
      </w:pPr>
      <w:r w:rsidRPr="009A0D11">
        <w:rPr>
          <w:rFonts w:ascii="Times New Roman" w:eastAsia="Times New Roman" w:hAnsi="Times New Roman" w:cs="Times New Roman"/>
          <w:sz w:val="24"/>
          <w:szCs w:val="24"/>
        </w:rPr>
        <w:t xml:space="preserve">In </w:t>
      </w:r>
      <w:proofErr w:type="spellStart"/>
      <w:r w:rsidRPr="009A0D11">
        <w:rPr>
          <w:rFonts w:ascii="Times New Roman" w:eastAsia="Times New Roman" w:hAnsi="Times New Roman" w:cs="Times New Roman"/>
          <w:sz w:val="24"/>
          <w:szCs w:val="24"/>
        </w:rPr>
        <w:t>Dewson's</w:t>
      </w:r>
      <w:proofErr w:type="spellEnd"/>
      <w:r w:rsidRPr="009A0D11">
        <w:rPr>
          <w:rFonts w:ascii="Times New Roman" w:eastAsia="Times New Roman" w:hAnsi="Times New Roman" w:cs="Times New Roman"/>
          <w:sz w:val="24"/>
          <w:szCs w:val="24"/>
        </w:rPr>
        <w:t xml:space="preserve"> address, the theme of "social" in social security is broad because it covers individuals' welfare right from childhood to the age of independence. The theme does not mean transferring wealth from the rich to the poor because it emphasizes empowering people to become financially independent. Wadsworth's objection to the way Social Security would be administered resembles themes in Leonard's chapter "Becoming Experts" because they are both concerned about the funding issues. Wadsworth opposes the methods used by the government to fund social activities. He is worried that the leaders will undermine democracy by looking for alternative ways of finances other than the citizens' taxes. Wadsworth fears that in the decades to come, the plans for social security will be undermined by the government's intentions to source funds from undemocratic organizations.</w:t>
      </w:r>
    </w:p>
    <w:p w:rsidR="00695184" w:rsidRPr="009A0D11" w:rsidRDefault="00990249" w:rsidP="000C0B89">
      <w:pPr>
        <w:spacing w:after="0" w:line="480" w:lineRule="auto"/>
        <w:rPr>
          <w:rFonts w:ascii="Times New Roman" w:eastAsia="Times New Roman" w:hAnsi="Times New Roman" w:cs="Times New Roman"/>
          <w:b/>
          <w:sz w:val="24"/>
          <w:szCs w:val="24"/>
        </w:rPr>
      </w:pPr>
      <w:r w:rsidRPr="009A0D11">
        <w:rPr>
          <w:rFonts w:ascii="Times New Roman" w:eastAsia="Times New Roman" w:hAnsi="Times New Roman" w:cs="Times New Roman"/>
          <w:b/>
          <w:sz w:val="24"/>
          <w:szCs w:val="24"/>
        </w:rPr>
        <w:t>Supplemental Work (S14</w:t>
      </w:r>
      <w:r w:rsidR="00695184" w:rsidRPr="009A0D11">
        <w:rPr>
          <w:rFonts w:ascii="Times New Roman" w:eastAsia="Times New Roman" w:hAnsi="Times New Roman" w:cs="Times New Roman"/>
          <w:b/>
          <w:sz w:val="24"/>
          <w:szCs w:val="24"/>
        </w:rPr>
        <w:t>)</w:t>
      </w:r>
      <w:r w:rsidRPr="009A0D11">
        <w:rPr>
          <w:rFonts w:ascii="Times New Roman" w:eastAsia="Times New Roman" w:hAnsi="Times New Roman" w:cs="Times New Roman"/>
          <w:b/>
          <w:sz w:val="24"/>
          <w:szCs w:val="24"/>
        </w:rPr>
        <w:t> </w:t>
      </w:r>
    </w:p>
    <w:p w:rsidR="00714857" w:rsidRPr="009A0D11" w:rsidRDefault="00714857" w:rsidP="000C0B89">
      <w:pPr>
        <w:spacing w:after="0" w:line="480" w:lineRule="auto"/>
        <w:ind w:firstLine="720"/>
        <w:rPr>
          <w:rFonts w:ascii="Times New Roman" w:eastAsia="Times New Roman" w:hAnsi="Times New Roman" w:cs="Times New Roman"/>
          <w:sz w:val="24"/>
          <w:szCs w:val="24"/>
        </w:rPr>
      </w:pPr>
      <w:r w:rsidRPr="009A0D11">
        <w:rPr>
          <w:rFonts w:ascii="Times New Roman" w:eastAsia="Times New Roman" w:hAnsi="Times New Roman" w:cs="Times New Roman"/>
          <w:sz w:val="24"/>
          <w:szCs w:val="24"/>
        </w:rPr>
        <w:t>In Franklin Roosevelt's address on the third anniversary of the social security Act, the three main concerns are equality, empowerment, and government responsibility. According to Roosevelt, the relevant stakeholders need to create awareness about social security to understand the program's role and benefits. The government out to have developed provisions to promote equality between the employed and the unemployed to ensure that older men and women receive some social security funds at old age</w:t>
      </w:r>
      <w:r w:rsidR="000C0B89">
        <w:rPr>
          <w:rFonts w:ascii="Times New Roman" w:eastAsia="Times New Roman" w:hAnsi="Times New Roman" w:cs="Times New Roman"/>
          <w:sz w:val="24"/>
          <w:szCs w:val="24"/>
        </w:rPr>
        <w:t xml:space="preserve"> (</w:t>
      </w:r>
      <w:r w:rsidR="000C0B89">
        <w:rPr>
          <w:rStyle w:val="Emphasis"/>
          <w:rFonts w:ascii="Times New Roman" w:hAnsi="Times New Roman" w:cs="Times New Roman"/>
          <w:color w:val="000000"/>
          <w:sz w:val="24"/>
          <w:szCs w:val="24"/>
        </w:rPr>
        <w:t xml:space="preserve">James, </w:t>
      </w:r>
      <w:proofErr w:type="spellStart"/>
      <w:r w:rsidR="000C0B89" w:rsidRPr="009A0D11">
        <w:rPr>
          <w:rFonts w:ascii="Times New Roman" w:hAnsi="Times New Roman" w:cs="Times New Roman"/>
          <w:color w:val="000000"/>
          <w:sz w:val="24"/>
          <w:szCs w:val="24"/>
        </w:rPr>
        <w:t>n.d.</w:t>
      </w:r>
      <w:proofErr w:type="spellEnd"/>
      <w:r w:rsidR="000C0B89" w:rsidRPr="009A0D11">
        <w:rPr>
          <w:rFonts w:ascii="Times New Roman" w:hAnsi="Times New Roman" w:cs="Times New Roman"/>
          <w:color w:val="000000"/>
          <w:sz w:val="24"/>
          <w:szCs w:val="24"/>
        </w:rPr>
        <w:t>)</w:t>
      </w:r>
      <w:r w:rsidRPr="009A0D11">
        <w:rPr>
          <w:rFonts w:ascii="Times New Roman" w:eastAsia="Times New Roman" w:hAnsi="Times New Roman" w:cs="Times New Roman"/>
          <w:sz w:val="24"/>
          <w:szCs w:val="24"/>
        </w:rPr>
        <w:t xml:space="preserve">. Roosevelt also shows government responsibility by insisting that the State ensure that children receive a quality education and health benefits. The State also has the mandate to protect the less </w:t>
      </w:r>
      <w:r w:rsidR="009A0D11" w:rsidRPr="009A0D11">
        <w:rPr>
          <w:rFonts w:ascii="Times New Roman" w:eastAsia="Times New Roman" w:hAnsi="Times New Roman" w:cs="Times New Roman"/>
          <w:sz w:val="24"/>
          <w:szCs w:val="24"/>
        </w:rPr>
        <w:t>fortunate</w:t>
      </w:r>
      <w:r w:rsidRPr="009A0D11">
        <w:rPr>
          <w:rFonts w:ascii="Times New Roman" w:eastAsia="Times New Roman" w:hAnsi="Times New Roman" w:cs="Times New Roman"/>
          <w:sz w:val="24"/>
          <w:szCs w:val="24"/>
        </w:rPr>
        <w:t xml:space="preserve"> welfare in society to bridge the gap between the rich and the poor.</w:t>
      </w:r>
    </w:p>
    <w:p w:rsidR="00714857" w:rsidRPr="009A0D11" w:rsidRDefault="00714857" w:rsidP="000C0B89">
      <w:pPr>
        <w:spacing w:after="0" w:line="480" w:lineRule="auto"/>
        <w:ind w:firstLine="720"/>
        <w:rPr>
          <w:rFonts w:ascii="Times New Roman" w:eastAsia="Times New Roman" w:hAnsi="Times New Roman" w:cs="Times New Roman"/>
          <w:sz w:val="24"/>
          <w:szCs w:val="24"/>
        </w:rPr>
      </w:pPr>
      <w:r w:rsidRPr="009A0D11">
        <w:rPr>
          <w:rFonts w:ascii="Times New Roman" w:eastAsia="Times New Roman" w:hAnsi="Times New Roman" w:cs="Times New Roman"/>
          <w:sz w:val="24"/>
          <w:szCs w:val="24"/>
        </w:rPr>
        <w:lastRenderedPageBreak/>
        <w:t>Roosevelt's context is similar to the present because the government lays a foundation for business and industry. In the past, the government played a crucial role in supporting individuals to venture into places. The present government also empowers the youth and vulnerable in society by empowering them in entrepreneurship to secure some financial security for old age. However, the source differs from the present in balancing between the employed and unemployed individuals. In the past, the government raised funds to support the unemployed in their retirement age and neglected the employed individuals. On the contrary, the present government encouraged both employed and unemployed people to ensure that they all benefit from the social security scheme.</w:t>
      </w:r>
    </w:p>
    <w:p w:rsidR="00714857" w:rsidRPr="009A0D11" w:rsidRDefault="00714857" w:rsidP="000C0B89">
      <w:pPr>
        <w:spacing w:after="0" w:line="480" w:lineRule="auto"/>
        <w:ind w:firstLine="720"/>
        <w:rPr>
          <w:rFonts w:ascii="Times New Roman" w:eastAsia="Times New Roman" w:hAnsi="Times New Roman" w:cs="Times New Roman"/>
          <w:sz w:val="24"/>
          <w:szCs w:val="24"/>
        </w:rPr>
      </w:pPr>
      <w:r w:rsidRPr="009A0D11">
        <w:rPr>
          <w:rFonts w:ascii="Times New Roman" w:eastAsia="Times New Roman" w:hAnsi="Times New Roman" w:cs="Times New Roman"/>
          <w:sz w:val="24"/>
          <w:szCs w:val="24"/>
        </w:rPr>
        <w:t>After encountering the source, I am concerned about the growing State population. Will the government have enough funds to cater to the old and children's growing population in the future? The most exciting point in the text is the ability of the social security Act to cater to the needs of all citizens regardless of their employment status.</w:t>
      </w:r>
    </w:p>
    <w:p w:rsidR="00714857" w:rsidRPr="009A0D11" w:rsidRDefault="00714857" w:rsidP="000C0B89">
      <w:pPr>
        <w:spacing w:after="0" w:line="480" w:lineRule="auto"/>
        <w:rPr>
          <w:rFonts w:ascii="Times New Roman" w:eastAsia="Times New Roman" w:hAnsi="Times New Roman" w:cs="Times New Roman"/>
          <w:b/>
          <w:sz w:val="24"/>
          <w:szCs w:val="24"/>
        </w:rPr>
      </w:pPr>
      <w:r w:rsidRPr="009A0D11">
        <w:rPr>
          <w:rFonts w:ascii="Times New Roman" w:eastAsia="Times New Roman" w:hAnsi="Times New Roman" w:cs="Times New Roman"/>
          <w:b/>
          <w:sz w:val="24"/>
          <w:szCs w:val="24"/>
        </w:rPr>
        <w:t>Supplemental Work (S15)</w:t>
      </w:r>
    </w:p>
    <w:p w:rsidR="00714857" w:rsidRPr="009A0D11" w:rsidRDefault="00714857" w:rsidP="000C0B89">
      <w:pPr>
        <w:spacing w:after="0" w:line="480" w:lineRule="auto"/>
        <w:ind w:firstLine="720"/>
        <w:rPr>
          <w:rFonts w:ascii="Times New Roman" w:eastAsia="Times New Roman" w:hAnsi="Times New Roman" w:cs="Times New Roman"/>
          <w:sz w:val="24"/>
          <w:szCs w:val="24"/>
        </w:rPr>
      </w:pPr>
      <w:r w:rsidRPr="009A0D11">
        <w:rPr>
          <w:rFonts w:ascii="Times New Roman" w:eastAsia="Times New Roman" w:hAnsi="Times New Roman" w:cs="Times New Roman"/>
          <w:sz w:val="24"/>
          <w:szCs w:val="24"/>
        </w:rPr>
        <w:t>From the image, I see men dressed warmly in hats and long coats. Some have boots, while others have official shoes.  They are all carrying some scrapping equipment ready for work. In the background, the streets are covered with snow, and it seems cold. The men look prepared to scrap off the snow though some of them seem tired already. I think the artist intended to show the social programs that helped people earn a living under the New Deal. My conclusion is based on the year when the art was made.</w:t>
      </w:r>
    </w:p>
    <w:p w:rsidR="00C045C7" w:rsidRPr="009A0D11" w:rsidRDefault="00C045C7" w:rsidP="000C0B89">
      <w:pPr>
        <w:spacing w:after="0" w:line="480" w:lineRule="auto"/>
        <w:ind w:firstLine="720"/>
        <w:rPr>
          <w:rFonts w:ascii="Times New Roman" w:eastAsia="Times New Roman" w:hAnsi="Times New Roman" w:cs="Times New Roman"/>
          <w:sz w:val="24"/>
          <w:szCs w:val="24"/>
        </w:rPr>
      </w:pPr>
      <w:r w:rsidRPr="009A0D11">
        <w:rPr>
          <w:rFonts w:ascii="Times New Roman" w:eastAsia="Times New Roman" w:hAnsi="Times New Roman" w:cs="Times New Roman"/>
          <w:sz w:val="24"/>
          <w:szCs w:val="24"/>
        </w:rPr>
        <w:t xml:space="preserve">The work helps understand the historical period in which it was created because it demonstrates some of the jobs that people did after the great depression. The year indicated on the art helps in identifying the era in which the art was made. Snow shoveling was one of the </w:t>
      </w:r>
      <w:r w:rsidRPr="009A0D11">
        <w:rPr>
          <w:rFonts w:ascii="Times New Roman" w:eastAsia="Times New Roman" w:hAnsi="Times New Roman" w:cs="Times New Roman"/>
          <w:sz w:val="24"/>
          <w:szCs w:val="24"/>
        </w:rPr>
        <w:lastRenderedPageBreak/>
        <w:t xml:space="preserve">main economic activities that accommodated both the poor and the rich in the public works. Jacob Smith is one of the artists who helped record the Great Depression's recording history through artwork. After examining the art, I wonder if physical labor was enough to accommodate all the people who lost their jobs in that era. </w:t>
      </w:r>
    </w:p>
    <w:p w:rsidR="00C045C7" w:rsidRPr="009A0D11" w:rsidRDefault="009A0D11" w:rsidP="000C0B89">
      <w:pPr>
        <w:spacing w:after="0" w:line="480" w:lineRule="auto"/>
        <w:jc w:val="center"/>
        <w:rPr>
          <w:rFonts w:ascii="Times New Roman" w:eastAsia="Times New Roman" w:hAnsi="Times New Roman" w:cs="Times New Roman"/>
          <w:b/>
          <w:sz w:val="24"/>
          <w:szCs w:val="24"/>
        </w:rPr>
      </w:pPr>
      <w:r w:rsidRPr="009A0D11">
        <w:rPr>
          <w:rFonts w:ascii="Times New Roman" w:eastAsia="Times New Roman" w:hAnsi="Times New Roman" w:cs="Times New Roman"/>
          <w:b/>
          <w:sz w:val="24"/>
          <w:szCs w:val="24"/>
        </w:rPr>
        <w:t>Questions</w:t>
      </w:r>
    </w:p>
    <w:p w:rsidR="0068709B" w:rsidRPr="009A0D11" w:rsidRDefault="00C045C7" w:rsidP="000C0B89">
      <w:pPr>
        <w:spacing w:after="0" w:line="480" w:lineRule="auto"/>
        <w:ind w:firstLine="720"/>
        <w:rPr>
          <w:rFonts w:ascii="Times New Roman" w:eastAsia="Times New Roman" w:hAnsi="Times New Roman" w:cs="Times New Roman"/>
          <w:sz w:val="24"/>
          <w:szCs w:val="24"/>
        </w:rPr>
      </w:pPr>
      <w:r w:rsidRPr="009A0D11">
        <w:rPr>
          <w:rFonts w:ascii="Times New Roman" w:eastAsia="Times New Roman" w:hAnsi="Times New Roman" w:cs="Times New Roman"/>
          <w:sz w:val="24"/>
          <w:szCs w:val="24"/>
        </w:rPr>
        <w:t>Li is a word used in Chinese philosophy within Confucianism. Li encompasses an abstract idea. Li consists of the elders' and fathers' norms in the village, including good faith, loyalty, brotherliness, and righteousness. The Confucian ideal of the Doctrine of the Mean is broad and comprises details about people's daily lives and interpersonal relationships</w:t>
      </w:r>
      <w:r w:rsidR="0068709B" w:rsidRPr="009A0D11">
        <w:rPr>
          <w:rFonts w:ascii="Times New Roman" w:eastAsia="Times New Roman" w:hAnsi="Times New Roman" w:cs="Times New Roman"/>
          <w:sz w:val="24"/>
          <w:szCs w:val="24"/>
        </w:rPr>
        <w:t xml:space="preserve"> (</w:t>
      </w:r>
      <w:r w:rsidR="0068709B" w:rsidRPr="009A0D11">
        <w:rPr>
          <w:rFonts w:ascii="Times New Roman" w:hAnsi="Times New Roman" w:cs="Times New Roman"/>
          <w:color w:val="222222"/>
          <w:sz w:val="24"/>
          <w:szCs w:val="24"/>
          <w:shd w:val="clear" w:color="auto" w:fill="FFFFFF"/>
        </w:rPr>
        <w:t>Deng &amp; Smith, 2018, p294)</w:t>
      </w:r>
      <w:r w:rsidRPr="009A0D11">
        <w:rPr>
          <w:rFonts w:ascii="Times New Roman" w:eastAsia="Times New Roman" w:hAnsi="Times New Roman" w:cs="Times New Roman"/>
          <w:sz w:val="24"/>
          <w:szCs w:val="24"/>
        </w:rPr>
        <w:t xml:space="preserve">. Confucian society values for solving the conflict between people is mainly observed by the Chinese businessmen who avoid conflicts to maintain a good relationship with other business communities. </w:t>
      </w:r>
    </w:p>
    <w:p w:rsidR="00C045C7" w:rsidRPr="009A0D11" w:rsidRDefault="00C045C7" w:rsidP="000C0B89">
      <w:pPr>
        <w:spacing w:after="0" w:line="480" w:lineRule="auto"/>
        <w:ind w:firstLine="720"/>
        <w:rPr>
          <w:rFonts w:ascii="Times New Roman" w:eastAsia="Times New Roman" w:hAnsi="Times New Roman" w:cs="Times New Roman"/>
          <w:sz w:val="24"/>
          <w:szCs w:val="24"/>
        </w:rPr>
      </w:pPr>
      <w:r w:rsidRPr="009A0D11">
        <w:rPr>
          <w:rFonts w:ascii="Times New Roman" w:eastAsia="Times New Roman" w:hAnsi="Times New Roman" w:cs="Times New Roman"/>
          <w:sz w:val="24"/>
          <w:szCs w:val="24"/>
        </w:rPr>
        <w:t xml:space="preserve">Compromising is the primary way of solving disputes in Confucianism. The concept applies cultural values that encourage peace and harmony in the community. </w:t>
      </w:r>
      <w:proofErr w:type="spellStart"/>
      <w:r w:rsidRPr="009A0D11">
        <w:rPr>
          <w:rFonts w:ascii="Times New Roman" w:eastAsia="Times New Roman" w:hAnsi="Times New Roman" w:cs="Times New Roman"/>
          <w:sz w:val="24"/>
          <w:szCs w:val="24"/>
        </w:rPr>
        <w:t>Te</w:t>
      </w:r>
      <w:proofErr w:type="spellEnd"/>
      <w:r w:rsidRPr="009A0D11">
        <w:rPr>
          <w:rFonts w:ascii="Times New Roman" w:eastAsia="Times New Roman" w:hAnsi="Times New Roman" w:cs="Times New Roman"/>
          <w:sz w:val="24"/>
          <w:szCs w:val="24"/>
        </w:rPr>
        <w:t xml:space="preserve"> within Confucianism refers to moral power. This is what true leaders should use to rule in justice and promote good morals within society. The concept of the Mandate of Heaven was introduced to support the King's rule. According to the law, the overthrown rulers were unworthy</w:t>
      </w:r>
    </w:p>
    <w:p w:rsidR="000C0B89" w:rsidRDefault="000C0B89">
      <w:pPr>
        <w:rPr>
          <w:rFonts w:ascii="Times New Roman" w:hAnsi="Times New Roman" w:cs="Times New Roman"/>
          <w:sz w:val="24"/>
          <w:szCs w:val="24"/>
        </w:rPr>
      </w:pPr>
      <w:r>
        <w:rPr>
          <w:rFonts w:ascii="Times New Roman" w:hAnsi="Times New Roman" w:cs="Times New Roman"/>
          <w:sz w:val="24"/>
          <w:szCs w:val="24"/>
        </w:rPr>
        <w:br w:type="page"/>
      </w:r>
    </w:p>
    <w:p w:rsidR="0068709B" w:rsidRPr="009A0D11" w:rsidRDefault="0068709B" w:rsidP="000C0B89">
      <w:pPr>
        <w:spacing w:after="0" w:line="480" w:lineRule="auto"/>
        <w:jc w:val="center"/>
        <w:rPr>
          <w:rFonts w:ascii="Times New Roman" w:hAnsi="Times New Roman" w:cs="Times New Roman"/>
          <w:sz w:val="24"/>
          <w:szCs w:val="24"/>
        </w:rPr>
      </w:pPr>
      <w:r w:rsidRPr="009A0D11">
        <w:rPr>
          <w:rFonts w:ascii="Times New Roman" w:hAnsi="Times New Roman" w:cs="Times New Roman"/>
          <w:sz w:val="24"/>
          <w:szCs w:val="24"/>
        </w:rPr>
        <w:lastRenderedPageBreak/>
        <w:t>References</w:t>
      </w:r>
    </w:p>
    <w:p w:rsidR="009A0D11" w:rsidRPr="009A0D11" w:rsidRDefault="009A0D11" w:rsidP="000C0B89">
      <w:pPr>
        <w:pStyle w:val="NormalWeb"/>
        <w:shd w:val="clear" w:color="auto" w:fill="FFFFFF"/>
        <w:spacing w:before="0" w:beforeAutospacing="0" w:after="0" w:afterAutospacing="0" w:line="480" w:lineRule="auto"/>
        <w:ind w:left="720" w:right="75" w:hanging="720"/>
        <w:rPr>
          <w:color w:val="000000"/>
        </w:rPr>
      </w:pPr>
      <w:proofErr w:type="spellStart"/>
      <w:r w:rsidRPr="009A0D11">
        <w:rPr>
          <w:color w:val="000000"/>
        </w:rPr>
        <w:t>Dewson</w:t>
      </w:r>
      <w:proofErr w:type="spellEnd"/>
      <w:r w:rsidRPr="009A0D11">
        <w:rPr>
          <w:color w:val="000000"/>
        </w:rPr>
        <w:t>, M. W. (</w:t>
      </w:r>
      <w:proofErr w:type="spellStart"/>
      <w:r w:rsidRPr="009A0D11">
        <w:rPr>
          <w:color w:val="000000"/>
        </w:rPr>
        <w:t>n.d.</w:t>
      </w:r>
      <w:proofErr w:type="spellEnd"/>
      <w:r w:rsidRPr="009A0D11">
        <w:rPr>
          <w:color w:val="000000"/>
        </w:rPr>
        <w:t>). </w:t>
      </w:r>
      <w:r w:rsidRPr="009A0D11">
        <w:rPr>
          <w:rStyle w:val="Emphasis"/>
          <w:color w:val="000000"/>
        </w:rPr>
        <w:t>Address to The Women’s City Club of Boston</w:t>
      </w:r>
      <w:r w:rsidRPr="009A0D11">
        <w:rPr>
          <w:color w:val="000000"/>
        </w:rPr>
        <w:t>. Google Docs. </w:t>
      </w:r>
      <w:hyperlink r:id="rId6" w:history="1">
        <w:r w:rsidRPr="009A0D11">
          <w:rPr>
            <w:rStyle w:val="Hyperlink"/>
            <w:color w:val="000000"/>
          </w:rPr>
          <w:t>https://docs.google.com/document/d/1Wzp2o7Kmc1aoPPqoCcHGRaMytIG-Sf5ABgbYkTQqwtY/edit?usp=sharing</w:t>
        </w:r>
      </w:hyperlink>
    </w:p>
    <w:p w:rsidR="009A0D11" w:rsidRPr="009A0D11" w:rsidRDefault="009A0D11" w:rsidP="000C0B89">
      <w:pPr>
        <w:pStyle w:val="NormalWeb"/>
        <w:shd w:val="clear" w:color="auto" w:fill="FFFFFF"/>
        <w:spacing w:before="0" w:beforeAutospacing="0" w:after="0" w:afterAutospacing="0" w:line="480" w:lineRule="auto"/>
        <w:ind w:left="720" w:right="75" w:hanging="720"/>
        <w:rPr>
          <w:color w:val="000000"/>
        </w:rPr>
      </w:pPr>
      <w:r w:rsidRPr="009A0D11">
        <w:rPr>
          <w:rStyle w:val="Emphasis"/>
          <w:color w:val="000000"/>
        </w:rPr>
        <w:t>James W</w:t>
      </w:r>
      <w:r w:rsidRPr="009A0D11">
        <w:rPr>
          <w:color w:val="000000"/>
        </w:rPr>
        <w:t>. (</w:t>
      </w:r>
      <w:proofErr w:type="spellStart"/>
      <w:r w:rsidRPr="009A0D11">
        <w:rPr>
          <w:color w:val="000000"/>
        </w:rPr>
        <w:t>n.d.</w:t>
      </w:r>
      <w:proofErr w:type="spellEnd"/>
      <w:r w:rsidRPr="009A0D11">
        <w:rPr>
          <w:color w:val="000000"/>
        </w:rPr>
        <w:t>). Google Docs. </w:t>
      </w:r>
      <w:hyperlink r:id="rId7" w:history="1">
        <w:r w:rsidRPr="009A0D11">
          <w:rPr>
            <w:rStyle w:val="Hyperlink"/>
            <w:color w:val="000000"/>
          </w:rPr>
          <w:t>https://docs.google.com/document/d/17LrvIfmgUJAU79URu__aerpFMQjBg9c4Bm-zojl58v4/edit?usp=sharing</w:t>
        </w:r>
      </w:hyperlink>
    </w:p>
    <w:p w:rsidR="009A0D11" w:rsidRPr="009A0D11" w:rsidRDefault="009A0D11" w:rsidP="000C0B89">
      <w:pPr>
        <w:pStyle w:val="NormalWeb"/>
        <w:shd w:val="clear" w:color="auto" w:fill="FFFFFF"/>
        <w:spacing w:before="0" w:beforeAutospacing="0" w:after="0" w:afterAutospacing="0" w:line="480" w:lineRule="auto"/>
        <w:ind w:left="720" w:right="75" w:hanging="720"/>
        <w:rPr>
          <w:color w:val="000000"/>
        </w:rPr>
      </w:pPr>
      <w:r w:rsidRPr="009A0D11">
        <w:rPr>
          <w:rStyle w:val="Emphasis"/>
          <w:color w:val="000000"/>
        </w:rPr>
        <w:t>"Social insurance for u</w:t>
      </w:r>
      <w:r w:rsidRPr="009A0D11">
        <w:rPr>
          <w:color w:val="000000"/>
        </w:rPr>
        <w:t>. (</w:t>
      </w:r>
      <w:proofErr w:type="spellStart"/>
      <w:r w:rsidRPr="009A0D11">
        <w:rPr>
          <w:color w:val="000000"/>
        </w:rPr>
        <w:t>n.d.</w:t>
      </w:r>
      <w:proofErr w:type="spellEnd"/>
      <w:r w:rsidRPr="009A0D11">
        <w:rPr>
          <w:color w:val="000000"/>
        </w:rPr>
        <w:t>). Google Docs. </w:t>
      </w:r>
      <w:hyperlink r:id="rId8" w:history="1">
        <w:r w:rsidRPr="009A0D11">
          <w:rPr>
            <w:rStyle w:val="Hyperlink"/>
            <w:color w:val="000000"/>
          </w:rPr>
          <w:t>https://docs.google.com/document/d/1PphL9QzqhyBQjKXZstGITRlJmzc-UUSATqpvYNiw5dM/edit?usp=sharing</w:t>
        </w:r>
      </w:hyperlink>
    </w:p>
    <w:p w:rsidR="0068709B" w:rsidRPr="009A0D11" w:rsidRDefault="0068709B" w:rsidP="000C0B89">
      <w:pPr>
        <w:spacing w:after="0" w:line="480" w:lineRule="auto"/>
        <w:ind w:left="720" w:hanging="720"/>
        <w:rPr>
          <w:rFonts w:ascii="Times New Roman" w:hAnsi="Times New Roman" w:cs="Times New Roman"/>
          <w:sz w:val="24"/>
          <w:szCs w:val="24"/>
        </w:rPr>
      </w:pPr>
      <w:r w:rsidRPr="009A0D11">
        <w:rPr>
          <w:rFonts w:ascii="Times New Roman" w:hAnsi="Times New Roman" w:cs="Times New Roman"/>
          <w:color w:val="222222"/>
          <w:sz w:val="24"/>
          <w:szCs w:val="24"/>
          <w:shd w:val="clear" w:color="auto" w:fill="FFFFFF"/>
        </w:rPr>
        <w:t>Deng, J., &amp; Smith, C. A. (2018). The rise of New Confucianism and the return of spirituality to politics in mainland China. </w:t>
      </w:r>
      <w:r w:rsidRPr="009A0D11">
        <w:rPr>
          <w:rFonts w:ascii="Times New Roman" w:hAnsi="Times New Roman" w:cs="Times New Roman"/>
          <w:i/>
          <w:iCs/>
          <w:color w:val="222222"/>
          <w:sz w:val="24"/>
          <w:szCs w:val="24"/>
          <w:shd w:val="clear" w:color="auto" w:fill="FFFFFF"/>
        </w:rPr>
        <w:t>China information</w:t>
      </w:r>
      <w:r w:rsidRPr="009A0D11">
        <w:rPr>
          <w:rFonts w:ascii="Times New Roman" w:hAnsi="Times New Roman" w:cs="Times New Roman"/>
          <w:color w:val="222222"/>
          <w:sz w:val="24"/>
          <w:szCs w:val="24"/>
          <w:shd w:val="clear" w:color="auto" w:fill="FFFFFF"/>
        </w:rPr>
        <w:t>, </w:t>
      </w:r>
      <w:r w:rsidRPr="009A0D11">
        <w:rPr>
          <w:rFonts w:ascii="Times New Roman" w:hAnsi="Times New Roman" w:cs="Times New Roman"/>
          <w:i/>
          <w:iCs/>
          <w:color w:val="222222"/>
          <w:sz w:val="24"/>
          <w:szCs w:val="24"/>
          <w:shd w:val="clear" w:color="auto" w:fill="FFFFFF"/>
        </w:rPr>
        <w:t>32</w:t>
      </w:r>
      <w:r w:rsidRPr="009A0D11">
        <w:rPr>
          <w:rFonts w:ascii="Times New Roman" w:hAnsi="Times New Roman" w:cs="Times New Roman"/>
          <w:color w:val="222222"/>
          <w:sz w:val="24"/>
          <w:szCs w:val="24"/>
          <w:shd w:val="clear" w:color="auto" w:fill="FFFFFF"/>
        </w:rPr>
        <w:t>(2), 294-314.</w:t>
      </w:r>
    </w:p>
    <w:sectPr w:rsidR="0068709B" w:rsidRPr="009A0D11" w:rsidSect="00E547B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254" w:rsidRDefault="001E7254" w:rsidP="00E547B3">
      <w:pPr>
        <w:spacing w:after="0" w:line="240" w:lineRule="auto"/>
      </w:pPr>
      <w:r>
        <w:separator/>
      </w:r>
    </w:p>
  </w:endnote>
  <w:endnote w:type="continuationSeparator" w:id="0">
    <w:p w:rsidR="001E7254" w:rsidRDefault="001E7254" w:rsidP="00E54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254" w:rsidRDefault="001E7254" w:rsidP="00E547B3">
      <w:pPr>
        <w:spacing w:after="0" w:line="240" w:lineRule="auto"/>
      </w:pPr>
      <w:r>
        <w:separator/>
      </w:r>
    </w:p>
  </w:footnote>
  <w:footnote w:type="continuationSeparator" w:id="0">
    <w:p w:rsidR="001E7254" w:rsidRDefault="001E7254" w:rsidP="00E54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7B3" w:rsidRPr="00E547B3" w:rsidRDefault="00E547B3">
    <w:pPr>
      <w:pStyle w:val="Header"/>
      <w:rPr>
        <w:rFonts w:ascii="Times New Roman" w:hAnsi="Times New Roman" w:cs="Times New Roman"/>
        <w:sz w:val="24"/>
        <w:szCs w:val="24"/>
      </w:rPr>
    </w:pPr>
    <w:r w:rsidRPr="00E547B3">
      <w:rPr>
        <w:rFonts w:ascii="Times New Roman" w:hAnsi="Times New Roman" w:cs="Times New Roman"/>
        <w:sz w:val="24"/>
        <w:szCs w:val="24"/>
      </w:rPr>
      <w:t>PHILOSOPHY AND ART</w:t>
    </w:r>
    <w:r>
      <w:rPr>
        <w:rFonts w:ascii="Times New Roman" w:hAnsi="Times New Roman" w:cs="Times New Roman"/>
        <w:sz w:val="24"/>
        <w:szCs w:val="24"/>
      </w:rPr>
      <w:t xml:space="preserve">                                                                                   </w:t>
    </w:r>
    <w:r w:rsidRPr="00E547B3">
      <w:rPr>
        <w:rFonts w:ascii="Times New Roman" w:hAnsi="Times New Roman" w:cs="Times New Roman"/>
        <w:sz w:val="24"/>
        <w:szCs w:val="24"/>
      </w:rPr>
      <w:t xml:space="preserve"> </w:t>
    </w:r>
    <w:sdt>
      <w:sdtPr>
        <w:rPr>
          <w:rFonts w:ascii="Times New Roman" w:hAnsi="Times New Roman" w:cs="Times New Roman"/>
          <w:sz w:val="24"/>
          <w:szCs w:val="24"/>
        </w:rPr>
        <w:id w:val="1062832286"/>
        <w:docPartObj>
          <w:docPartGallery w:val="Page Numbers (Top of Page)"/>
          <w:docPartUnique/>
        </w:docPartObj>
      </w:sdtPr>
      <w:sdtEndPr>
        <w:rPr>
          <w:noProof/>
        </w:rPr>
      </w:sdtEndPr>
      <w:sdtContent>
        <w:r w:rsidRPr="00E547B3">
          <w:rPr>
            <w:rFonts w:ascii="Times New Roman" w:hAnsi="Times New Roman" w:cs="Times New Roman"/>
            <w:sz w:val="24"/>
            <w:szCs w:val="24"/>
          </w:rPr>
          <w:fldChar w:fldCharType="begin"/>
        </w:r>
        <w:r w:rsidRPr="00E547B3">
          <w:rPr>
            <w:rFonts w:ascii="Times New Roman" w:hAnsi="Times New Roman" w:cs="Times New Roman"/>
            <w:sz w:val="24"/>
            <w:szCs w:val="24"/>
          </w:rPr>
          <w:instrText xml:space="preserve"> PAGE   \* MERGEFORMAT </w:instrText>
        </w:r>
        <w:r w:rsidRPr="00E547B3">
          <w:rPr>
            <w:rFonts w:ascii="Times New Roman" w:hAnsi="Times New Roman" w:cs="Times New Roman"/>
            <w:sz w:val="24"/>
            <w:szCs w:val="24"/>
          </w:rPr>
          <w:fldChar w:fldCharType="separate"/>
        </w:r>
        <w:r w:rsidR="000C0B89">
          <w:rPr>
            <w:rFonts w:ascii="Times New Roman" w:hAnsi="Times New Roman" w:cs="Times New Roman"/>
            <w:noProof/>
            <w:sz w:val="24"/>
            <w:szCs w:val="24"/>
          </w:rPr>
          <w:t>6</w:t>
        </w:r>
        <w:r w:rsidRPr="00E547B3">
          <w:rPr>
            <w:rFonts w:ascii="Times New Roman" w:hAnsi="Times New Roman" w:cs="Times New Roman"/>
            <w:noProof/>
            <w:sz w:val="24"/>
            <w:szCs w:val="24"/>
          </w:rPr>
          <w:fldChar w:fldCharType="end"/>
        </w:r>
      </w:sdtContent>
    </w:sdt>
  </w:p>
  <w:p w:rsidR="00E547B3" w:rsidRDefault="00E547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7B3" w:rsidRPr="00E547B3" w:rsidRDefault="00E547B3" w:rsidP="00E547B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E547B3">
      <w:rPr>
        <w:rFonts w:ascii="Times New Roman" w:hAnsi="Times New Roman" w:cs="Times New Roman"/>
        <w:sz w:val="24"/>
        <w:szCs w:val="24"/>
      </w:rPr>
      <w:t>PHILOSOPHY AND ART</w:t>
    </w:r>
    <w:r>
      <w:rPr>
        <w:rFonts w:ascii="Times New Roman" w:hAnsi="Times New Roman" w:cs="Times New Roman"/>
        <w:sz w:val="24"/>
        <w:szCs w:val="24"/>
      </w:rPr>
      <w:t xml:space="preserve">                                                          </w:t>
    </w:r>
    <w:r w:rsidRPr="00E547B3">
      <w:rPr>
        <w:rFonts w:ascii="Times New Roman" w:hAnsi="Times New Roman" w:cs="Times New Roman"/>
        <w:sz w:val="24"/>
        <w:szCs w:val="24"/>
      </w:rPr>
      <w:t xml:space="preserve"> </w:t>
    </w:r>
    <w:sdt>
      <w:sdtPr>
        <w:rPr>
          <w:rFonts w:ascii="Times New Roman" w:hAnsi="Times New Roman" w:cs="Times New Roman"/>
          <w:sz w:val="24"/>
          <w:szCs w:val="24"/>
        </w:rPr>
        <w:id w:val="-1856796199"/>
        <w:docPartObj>
          <w:docPartGallery w:val="Page Numbers (Top of Page)"/>
          <w:docPartUnique/>
        </w:docPartObj>
      </w:sdtPr>
      <w:sdtEndPr>
        <w:rPr>
          <w:noProof/>
        </w:rPr>
      </w:sdtEndPr>
      <w:sdtContent>
        <w:r w:rsidRPr="00E547B3">
          <w:rPr>
            <w:rFonts w:ascii="Times New Roman" w:hAnsi="Times New Roman" w:cs="Times New Roman"/>
            <w:sz w:val="24"/>
            <w:szCs w:val="24"/>
          </w:rPr>
          <w:fldChar w:fldCharType="begin"/>
        </w:r>
        <w:r w:rsidRPr="00E547B3">
          <w:rPr>
            <w:rFonts w:ascii="Times New Roman" w:hAnsi="Times New Roman" w:cs="Times New Roman"/>
            <w:sz w:val="24"/>
            <w:szCs w:val="24"/>
          </w:rPr>
          <w:instrText xml:space="preserve"> PAGE   \* MERGEFORMAT </w:instrText>
        </w:r>
        <w:r w:rsidRPr="00E547B3">
          <w:rPr>
            <w:rFonts w:ascii="Times New Roman" w:hAnsi="Times New Roman" w:cs="Times New Roman"/>
            <w:sz w:val="24"/>
            <w:szCs w:val="24"/>
          </w:rPr>
          <w:fldChar w:fldCharType="separate"/>
        </w:r>
        <w:r w:rsidR="000C0B89">
          <w:rPr>
            <w:rFonts w:ascii="Times New Roman" w:hAnsi="Times New Roman" w:cs="Times New Roman"/>
            <w:noProof/>
            <w:sz w:val="24"/>
            <w:szCs w:val="24"/>
          </w:rPr>
          <w:t>1</w:t>
        </w:r>
        <w:r w:rsidRPr="00E547B3">
          <w:rPr>
            <w:rFonts w:ascii="Times New Roman" w:hAnsi="Times New Roman" w:cs="Times New Roman"/>
            <w:noProof/>
            <w:sz w:val="24"/>
            <w:szCs w:val="24"/>
          </w:rPr>
          <w:fldChar w:fldCharType="end"/>
        </w:r>
      </w:sdtContent>
    </w:sdt>
  </w:p>
  <w:p w:rsidR="00E547B3" w:rsidRDefault="00E547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249"/>
    <w:rsid w:val="000C0B89"/>
    <w:rsid w:val="00140CD3"/>
    <w:rsid w:val="00185864"/>
    <w:rsid w:val="00190D97"/>
    <w:rsid w:val="001E1665"/>
    <w:rsid w:val="001E7254"/>
    <w:rsid w:val="00263A05"/>
    <w:rsid w:val="003350D9"/>
    <w:rsid w:val="00383ED1"/>
    <w:rsid w:val="003B690D"/>
    <w:rsid w:val="00407C91"/>
    <w:rsid w:val="00426D96"/>
    <w:rsid w:val="0043238D"/>
    <w:rsid w:val="004471FA"/>
    <w:rsid w:val="00510312"/>
    <w:rsid w:val="00570CB8"/>
    <w:rsid w:val="0068709B"/>
    <w:rsid w:val="00695184"/>
    <w:rsid w:val="006A03B1"/>
    <w:rsid w:val="006A241D"/>
    <w:rsid w:val="00714857"/>
    <w:rsid w:val="0074607C"/>
    <w:rsid w:val="00925496"/>
    <w:rsid w:val="009568E0"/>
    <w:rsid w:val="00962F3E"/>
    <w:rsid w:val="009732C7"/>
    <w:rsid w:val="00990249"/>
    <w:rsid w:val="009A0D11"/>
    <w:rsid w:val="009B4757"/>
    <w:rsid w:val="00A57904"/>
    <w:rsid w:val="00AD5612"/>
    <w:rsid w:val="00AE407B"/>
    <w:rsid w:val="00B07DD2"/>
    <w:rsid w:val="00B229C7"/>
    <w:rsid w:val="00B70F34"/>
    <w:rsid w:val="00C045C7"/>
    <w:rsid w:val="00C64105"/>
    <w:rsid w:val="00CF7B3C"/>
    <w:rsid w:val="00D7014E"/>
    <w:rsid w:val="00E547B3"/>
    <w:rsid w:val="00E912CF"/>
    <w:rsid w:val="00EE50F6"/>
    <w:rsid w:val="00F070D0"/>
    <w:rsid w:val="00F626DB"/>
    <w:rsid w:val="00F92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DCAFC"/>
  <w15:chartTrackingRefBased/>
  <w15:docId w15:val="{E957CE15-F2B1-4FE7-A055-41F27316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709B"/>
    <w:rPr>
      <w:color w:val="0563C1" w:themeColor="hyperlink"/>
      <w:u w:val="single"/>
    </w:rPr>
  </w:style>
  <w:style w:type="paragraph" w:styleId="Header">
    <w:name w:val="header"/>
    <w:basedOn w:val="Normal"/>
    <w:link w:val="HeaderChar"/>
    <w:uiPriority w:val="99"/>
    <w:unhideWhenUsed/>
    <w:rsid w:val="00E54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7B3"/>
  </w:style>
  <w:style w:type="paragraph" w:styleId="Footer">
    <w:name w:val="footer"/>
    <w:basedOn w:val="Normal"/>
    <w:link w:val="FooterChar"/>
    <w:uiPriority w:val="99"/>
    <w:unhideWhenUsed/>
    <w:rsid w:val="00E54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7B3"/>
  </w:style>
  <w:style w:type="paragraph" w:styleId="NormalWeb">
    <w:name w:val="Normal (Web)"/>
    <w:basedOn w:val="Normal"/>
    <w:uiPriority w:val="99"/>
    <w:semiHidden/>
    <w:unhideWhenUsed/>
    <w:rsid w:val="009A0D1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A0D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589812">
      <w:bodyDiv w:val="1"/>
      <w:marLeft w:val="0"/>
      <w:marRight w:val="0"/>
      <w:marTop w:val="0"/>
      <w:marBottom w:val="0"/>
      <w:divBdr>
        <w:top w:val="none" w:sz="0" w:space="0" w:color="auto"/>
        <w:left w:val="none" w:sz="0" w:space="0" w:color="auto"/>
        <w:bottom w:val="none" w:sz="0" w:space="0" w:color="auto"/>
        <w:right w:val="none" w:sz="0" w:space="0" w:color="auto"/>
      </w:divBdr>
      <w:divsChild>
        <w:div w:id="316764364">
          <w:marLeft w:val="0"/>
          <w:marRight w:val="0"/>
          <w:marTop w:val="0"/>
          <w:marBottom w:val="0"/>
          <w:divBdr>
            <w:top w:val="none" w:sz="0" w:space="0" w:color="auto"/>
            <w:left w:val="none" w:sz="0" w:space="0" w:color="auto"/>
            <w:bottom w:val="none" w:sz="0" w:space="0" w:color="auto"/>
            <w:right w:val="none" w:sz="0" w:space="0" w:color="auto"/>
          </w:divBdr>
        </w:div>
        <w:div w:id="1781531243">
          <w:marLeft w:val="0"/>
          <w:marRight w:val="0"/>
          <w:marTop w:val="0"/>
          <w:marBottom w:val="0"/>
          <w:divBdr>
            <w:top w:val="none" w:sz="0" w:space="0" w:color="auto"/>
            <w:left w:val="none" w:sz="0" w:space="0" w:color="auto"/>
            <w:bottom w:val="none" w:sz="0" w:space="0" w:color="auto"/>
            <w:right w:val="none" w:sz="0" w:space="0" w:color="auto"/>
          </w:divBdr>
        </w:div>
        <w:div w:id="985209009">
          <w:marLeft w:val="0"/>
          <w:marRight w:val="0"/>
          <w:marTop w:val="0"/>
          <w:marBottom w:val="0"/>
          <w:divBdr>
            <w:top w:val="none" w:sz="0" w:space="0" w:color="auto"/>
            <w:left w:val="none" w:sz="0" w:space="0" w:color="auto"/>
            <w:bottom w:val="none" w:sz="0" w:space="0" w:color="auto"/>
            <w:right w:val="none" w:sz="0" w:space="0" w:color="auto"/>
          </w:divBdr>
        </w:div>
        <w:div w:id="2127306114">
          <w:marLeft w:val="0"/>
          <w:marRight w:val="0"/>
          <w:marTop w:val="0"/>
          <w:marBottom w:val="0"/>
          <w:divBdr>
            <w:top w:val="none" w:sz="0" w:space="0" w:color="auto"/>
            <w:left w:val="none" w:sz="0" w:space="0" w:color="auto"/>
            <w:bottom w:val="none" w:sz="0" w:space="0" w:color="auto"/>
            <w:right w:val="none" w:sz="0" w:space="0" w:color="auto"/>
          </w:divBdr>
        </w:div>
      </w:divsChild>
    </w:div>
    <w:div w:id="100566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PphL9QzqhyBQjKXZstGITRlJmzc-UUSATqpvYNiw5dM/edit?usp=sharing" TargetMode="External"/><Relationship Id="rId3" Type="http://schemas.openxmlformats.org/officeDocument/2006/relationships/webSettings" Target="webSettings.xml"/><Relationship Id="rId7" Type="http://schemas.openxmlformats.org/officeDocument/2006/relationships/hyperlink" Target="https://docs.google.com/document/d/17LrvIfmgUJAU79URu__aerpFMQjBg9c4Bm-zojl58v4/edit?usp=shar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document/d/1Wzp2o7Kmc1aoPPqoCcHGRaMytIG-Sf5ABgbYkTQqwtY/edit?usp=shar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2020-10-09T16:22:00Z</dcterms:created>
  <dcterms:modified xsi:type="dcterms:W3CDTF">2020-10-09T16:22:00Z</dcterms:modified>
</cp:coreProperties>
</file>